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2AA3" w14:textId="77777777" w:rsidR="00634E05" w:rsidRPr="00634E05" w:rsidRDefault="00634E05" w:rsidP="00634E05">
      <w:pPr>
        <w:shd w:val="clear" w:color="auto" w:fill="FFFFFF"/>
        <w:spacing w:before="100" w:beforeAutospacing="1" w:after="100" w:afterAutospacing="1" w:line="330" w:lineRule="atLeast"/>
        <w:rPr>
          <w:rFonts w:ascii="Lucida Grande" w:eastAsia="Times New Roman" w:hAnsi="Lucida Grande" w:cs="Lucida Grande"/>
          <w:color w:val="3C3C3B"/>
          <w:sz w:val="20"/>
          <w:szCs w:val="20"/>
          <w:lang w:eastAsia="es-ES_tradnl"/>
        </w:rPr>
      </w:pPr>
      <w:r w:rsidRPr="00634E05">
        <w:rPr>
          <w:rFonts w:ascii="Lucida Grande" w:eastAsia="Times New Roman" w:hAnsi="Lucida Grande" w:cs="Lucida Grande"/>
          <w:color w:val="3C3C3B"/>
          <w:sz w:val="20"/>
          <w:szCs w:val="20"/>
          <w:lang w:eastAsia="es-ES_tradnl"/>
        </w:rPr>
        <w:t>La Sociedad de Responsabilidad Limitada CARPINTERIA METÁLICA LUIS Y GUILLÉN, S.L., es una sociedad de capital con carácter mercantil. El capital social se integra por las aportaciones económicas de todos los socios y está dividido en participaciones. Los socios no responden personalmente de las deudas sociales. </w:t>
      </w:r>
    </w:p>
    <w:p w14:paraId="10BA9A5E" w14:textId="77777777" w:rsidR="00634E05" w:rsidRPr="00634E05" w:rsidRDefault="00634E05" w:rsidP="00634E05">
      <w:pPr>
        <w:shd w:val="clear" w:color="auto" w:fill="FFFFFF"/>
        <w:spacing w:before="100" w:beforeAutospacing="1" w:after="100" w:afterAutospacing="1" w:line="330" w:lineRule="atLeast"/>
        <w:rPr>
          <w:rFonts w:ascii="Lucida Grande" w:eastAsia="Times New Roman" w:hAnsi="Lucida Grande" w:cs="Lucida Grande"/>
          <w:color w:val="3C3C3B"/>
          <w:sz w:val="20"/>
          <w:szCs w:val="20"/>
          <w:lang w:eastAsia="es-ES_tradnl"/>
        </w:rPr>
      </w:pPr>
      <w:r w:rsidRPr="00634E05">
        <w:rPr>
          <w:rFonts w:ascii="Lucida Grande" w:eastAsia="Times New Roman" w:hAnsi="Lucida Grande" w:cs="Lucida Grande"/>
          <w:color w:val="3C3C3B"/>
          <w:sz w:val="20"/>
          <w:szCs w:val="20"/>
          <w:lang w:eastAsia="es-ES_tradnl"/>
        </w:rPr>
        <w:t>Legislación:</w:t>
      </w:r>
    </w:p>
    <w:p w14:paraId="61C0B1E2" w14:textId="77777777" w:rsidR="00634E05" w:rsidRPr="00634E05" w:rsidRDefault="00634E05" w:rsidP="00634E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8"/>
          <w:szCs w:val="18"/>
          <w:lang w:eastAsia="es-ES_tradnl"/>
        </w:rPr>
      </w:pPr>
      <w:r w:rsidRPr="00634E05">
        <w:rPr>
          <w:rFonts w:ascii="Arial" w:eastAsia="Times New Roman" w:hAnsi="Arial" w:cs="Arial"/>
          <w:color w:val="222222"/>
          <w:sz w:val="18"/>
          <w:szCs w:val="18"/>
          <w:lang w:eastAsia="es-ES_tradnl"/>
        </w:rPr>
        <w:t>Real Decreto Legislativo 1/2010, de 2 de julio, por el que se aprueba el texto refundido de la Ley de Sociedades de Capital.</w:t>
      </w:r>
    </w:p>
    <w:p w14:paraId="38750B9C" w14:textId="77777777" w:rsidR="00634E05" w:rsidRPr="00634E05" w:rsidRDefault="00634E05" w:rsidP="00634E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8"/>
          <w:szCs w:val="18"/>
          <w:lang w:eastAsia="es-ES_tradnl"/>
        </w:rPr>
      </w:pPr>
      <w:r w:rsidRPr="00634E05">
        <w:rPr>
          <w:rFonts w:ascii="Arial" w:eastAsia="Times New Roman" w:hAnsi="Arial" w:cs="Arial"/>
          <w:color w:val="222222"/>
          <w:sz w:val="18"/>
          <w:szCs w:val="18"/>
          <w:lang w:eastAsia="es-ES_tradnl"/>
        </w:rPr>
        <w:t xml:space="preserve">R.D. </w:t>
      </w:r>
      <w:proofErr w:type="spellStart"/>
      <w:r w:rsidRPr="00634E05">
        <w:rPr>
          <w:rFonts w:ascii="Arial" w:eastAsia="Times New Roman" w:hAnsi="Arial" w:cs="Arial"/>
          <w:color w:val="222222"/>
          <w:sz w:val="18"/>
          <w:szCs w:val="18"/>
          <w:lang w:eastAsia="es-ES_tradnl"/>
        </w:rPr>
        <w:t>Leg</w:t>
      </w:r>
      <w:proofErr w:type="spellEnd"/>
      <w:r w:rsidRPr="00634E05">
        <w:rPr>
          <w:rFonts w:ascii="Arial" w:eastAsia="Times New Roman" w:hAnsi="Arial" w:cs="Arial"/>
          <w:color w:val="222222"/>
          <w:sz w:val="18"/>
          <w:szCs w:val="18"/>
          <w:lang w:eastAsia="es-ES_tradnl"/>
        </w:rPr>
        <w:t>. 4/2004, de 5 de marzo, por el que se aprueba el Texto refundido de la Ley del Impuesto de Sociedades.</w:t>
      </w:r>
    </w:p>
    <w:p w14:paraId="596718B5" w14:textId="77777777" w:rsidR="003F2CC6" w:rsidRDefault="00000000"/>
    <w:sectPr w:rsidR="003F2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660C8"/>
    <w:multiLevelType w:val="multilevel"/>
    <w:tmpl w:val="51E8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02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68"/>
    <w:rsid w:val="000B562B"/>
    <w:rsid w:val="00142C68"/>
    <w:rsid w:val="001D7D09"/>
    <w:rsid w:val="00583B85"/>
    <w:rsid w:val="00634E05"/>
    <w:rsid w:val="00B06D4C"/>
    <w:rsid w:val="00C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17DC95"/>
  <w15:chartTrackingRefBased/>
  <w15:docId w15:val="{63CDE139-86ED-B748-A894-1AB3F1F7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E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de Economistas de Santa Cruz de Tenerife</dc:creator>
  <cp:keywords/>
  <dc:description/>
  <cp:lastModifiedBy>Colegio de Economistas de Santa Cruz de Tenerife</cp:lastModifiedBy>
  <cp:revision>3</cp:revision>
  <dcterms:created xsi:type="dcterms:W3CDTF">2022-07-29T11:06:00Z</dcterms:created>
  <dcterms:modified xsi:type="dcterms:W3CDTF">2022-07-29T12:42:00Z</dcterms:modified>
</cp:coreProperties>
</file>