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20" w:right="0" w:firstLine="0"/>
        <w:jc w:val="left"/>
        <w:rPr>
          <w:sz w:val="24"/>
        </w:rPr>
      </w:pPr>
      <w:r>
        <w:rPr>
          <w:position w:val="-16"/>
        </w:rPr>
        <w:drawing>
          <wp:inline distT="0" distB="0" distL="0" distR="0">
            <wp:extent cx="1930400" cy="2628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rFonts w:ascii="Times New Roman" w:hAnsi="Times New Roman"/>
          <w:sz w:val="20"/>
        </w:rPr>
        <w:t>                        </w:t>
      </w:r>
      <w:r>
        <w:rPr>
          <w:rFonts w:ascii="Times New Roman" w:hAnsi="Times New Roman"/>
          <w:spacing w:val="17"/>
          <w:sz w:val="20"/>
        </w:rPr>
        <w:t> </w:t>
      </w:r>
      <w:r>
        <w:rPr>
          <w:sz w:val="24"/>
        </w:rPr>
        <w:t>Sistema</w:t>
      </w:r>
      <w:r>
        <w:rPr>
          <w:spacing w:val="-7"/>
          <w:sz w:val="24"/>
        </w:rPr>
        <w:t> </w:t>
      </w:r>
      <w:r>
        <w:rPr>
          <w:sz w:val="24"/>
        </w:rPr>
        <w:t>Nacional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Publicidad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Subvenciones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Ayudas</w:t>
      </w:r>
      <w:r>
        <w:rPr>
          <w:spacing w:val="-6"/>
          <w:sz w:val="24"/>
        </w:rPr>
        <w:t> </w:t>
      </w:r>
      <w:r>
        <w:rPr>
          <w:sz w:val="24"/>
        </w:rPr>
        <w:t>Públicas</w:t>
      </w:r>
    </w:p>
    <w:p>
      <w:pPr>
        <w:spacing w:before="286"/>
        <w:ind w:left="0" w:right="398" w:firstLine="0"/>
        <w:jc w:val="right"/>
        <w:rPr>
          <w:sz w:val="16"/>
        </w:rPr>
      </w:pPr>
      <w:hyperlink r:id="rId6">
        <w:r>
          <w:rPr>
            <w:sz w:val="16"/>
          </w:rPr>
          <w:t>http://run.gob.es/xcjkma</w:t>
        </w:r>
      </w:hyperlink>
    </w:p>
    <w:p>
      <w:pPr>
        <w:pStyle w:val="BodyText"/>
        <w:spacing w:before="10"/>
        <w:rPr>
          <w:sz w:val="16"/>
        </w:rPr>
      </w:pPr>
    </w:p>
    <w:p>
      <w:pPr>
        <w:pStyle w:val="Title"/>
        <w:rPr>
          <w:u w:val="none"/>
        </w:rPr>
      </w:pPr>
      <w:r>
        <w:rPr>
          <w:u w:val="single"/>
        </w:rPr>
        <w:t>Concesiones</w:t>
      </w:r>
      <w:r>
        <w:rPr>
          <w:spacing w:val="-9"/>
          <w:u w:val="single"/>
        </w:rPr>
        <w:t> </w:t>
      </w:r>
      <w:r>
        <w:rPr>
          <w:u w:val="single"/>
        </w:rPr>
        <w:t>(resultado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búsqueda)</w:t>
      </w:r>
    </w:p>
    <w:p>
      <w:pPr>
        <w:pStyle w:val="BodyText"/>
        <w:spacing w:before="128"/>
        <w:ind w:left="140" w:right="380"/>
        <w:jc w:val="both"/>
      </w:pPr>
      <w:r>
        <w:rPr/>
        <w:t>Esta información es la suministrada por los órganos y entidades de las Administraciones Públicas a la Base de Datos Nacional de Subvenciones y se ajusta a lo establecido en la</w:t>
      </w:r>
      <w:r>
        <w:rPr>
          <w:spacing w:val="-61"/>
        </w:rPr>
        <w:t> </w:t>
      </w:r>
      <w:r>
        <w:rPr/>
        <w:t>Ley Orgánica 3/2018, de 5 de diciembre, de Protección de Datos Personales y garantía de los derechos digitales. Los derechos de oposición, rectificación y cancelación se</w:t>
      </w:r>
      <w:r>
        <w:rPr>
          <w:spacing w:val="1"/>
        </w:rPr>
        <w:t> </w:t>
      </w:r>
      <w:r>
        <w:rPr/>
        <w:t>ejercitarán</w:t>
      </w:r>
      <w:r>
        <w:rPr>
          <w:spacing w:val="24"/>
        </w:rPr>
        <w:t> </w:t>
      </w:r>
      <w:r>
        <w:rPr/>
        <w:t>ante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órgano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entidad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concede</w:t>
      </w:r>
      <w:r>
        <w:rPr>
          <w:spacing w:val="25"/>
        </w:rPr>
        <w:t> </w:t>
      </w:r>
      <w:r>
        <w:rPr/>
        <w:t>cada</w:t>
      </w:r>
      <w:r>
        <w:rPr>
          <w:spacing w:val="24"/>
        </w:rPr>
        <w:t> </w:t>
      </w:r>
      <w:r>
        <w:rPr/>
        <w:t>subvención.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>
        <w:trPr>
          <w:trHeight w:val="585" w:hRule="atLeast"/>
        </w:trPr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56"/>
              <w:rPr>
                <w:b/>
                <w:sz w:val="16"/>
              </w:rPr>
            </w:pPr>
            <w:r>
              <w:rPr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BBRR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90" w:lineRule="atLeast" w:before="1"/>
              <w:ind w:left="148" w:right="121" w:firstLine="217"/>
              <w:rPr>
                <w:b/>
                <w:sz w:val="16"/>
              </w:rPr>
            </w:pPr>
            <w:r>
              <w:rPr>
                <w:b/>
                <w:sz w:val="16"/>
              </w:rPr>
              <w:t>Aplicación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presupuestaria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90" w:lineRule="atLeast" w:before="1"/>
              <w:ind w:left="219" w:right="188" w:firstLine="46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concesión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47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E1FF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90" w:lineRule="atLeast" w:before="1"/>
              <w:ind w:left="149" w:right="115" w:firstLine="245"/>
              <w:rPr>
                <w:b/>
                <w:sz w:val="16"/>
              </w:rPr>
            </w:pPr>
            <w:r>
              <w:rPr>
                <w:b/>
                <w:sz w:val="16"/>
              </w:rPr>
              <w:t>Ayuda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equivalente</w:t>
            </w:r>
          </w:p>
        </w:tc>
      </w:tr>
      <w:tr>
        <w:trPr>
          <w:trHeight w:val="1156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" w:right="4"/>
              <w:rPr>
                <w:sz w:val="16"/>
              </w:rPr>
            </w:pPr>
            <w:r>
              <w:rPr>
                <w:sz w:val="16"/>
              </w:rPr>
              <w:t>MINISTERIO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 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TRANSFORMACIÓ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" w:right="14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" w:right="-27"/>
              <w:rPr>
                <w:sz w:val="16"/>
              </w:rPr>
            </w:pPr>
            <w:r>
              <w:rPr>
                <w:sz w:val="16"/>
              </w:rPr>
              <w:t>Avales a financiación 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Ministerio de Asuntos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" w:right="3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https</w:t>
            </w:r>
            <w:hyperlink r:id="rId7">
              <w:r>
                <w:rPr>
                  <w:spacing w:val="-1"/>
                  <w:sz w:val="16"/>
                </w:rPr>
                <w:t>://www.</w:t>
              </w:r>
            </w:hyperlink>
            <w:r>
              <w:rPr>
                <w:spacing w:val="-1"/>
                <w:sz w:val="16"/>
              </w:rPr>
              <w:t>boe</w:t>
            </w:r>
            <w:hyperlink r:id="rId7">
              <w:r>
                <w:rPr>
                  <w:spacing w:val="-1"/>
                  <w:sz w:val="16"/>
                </w:rPr>
                <w:t>.e</w:t>
              </w:r>
            </w:hyperlink>
            <w:r>
              <w:rPr>
                <w:spacing w:val="-54"/>
                <w:sz w:val="16"/>
              </w:rPr>
              <w:t> </w:t>
            </w:r>
            <w:r>
              <w:rPr>
                <w:spacing w:val="-1"/>
                <w:sz w:val="16"/>
              </w:rPr>
              <w:t>s/eli/es/rdl/2020/0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3/17/8/con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86"/>
              <w:rPr>
                <w:sz w:val="16"/>
              </w:rPr>
            </w:pPr>
            <w:r>
              <w:rPr>
                <w:sz w:val="16"/>
              </w:rPr>
              <w:t>29/03/2021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" w:right="20"/>
              <w:rPr>
                <w:sz w:val="16"/>
              </w:rPr>
            </w:pPr>
            <w:r>
              <w:rPr>
                <w:sz w:val="16"/>
              </w:rPr>
              <w:t>B38329140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CARPINTERIA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GUILLEN,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S.L.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4" w:right="28"/>
              <w:jc w:val="center"/>
              <w:rPr>
                <w:sz w:val="16"/>
              </w:rPr>
            </w:pPr>
            <w:r>
              <w:rPr>
                <w:sz w:val="16"/>
              </w:rPr>
              <w:t>96,000.00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5"/>
              <w:rPr>
                <w:sz w:val="16"/>
              </w:rPr>
            </w:pPr>
            <w:r>
              <w:rPr>
                <w:sz w:val="16"/>
              </w:rPr>
              <w:t>GARANTÍA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7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COVID19.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Artículo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29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RDL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8/2020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gestionados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ICO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CANARIAS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before="15"/>
              <w:ind w:left="5" w:right="107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ECONOMÍA,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CONOCIMIENTO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line="194" w:lineRule="exact"/>
              <w:ind w:left="5" w:right="196"/>
              <w:rPr>
                <w:sz w:val="16"/>
              </w:rPr>
            </w:pPr>
            <w:r>
              <w:rPr>
                <w:sz w:val="16"/>
              </w:rPr>
              <w:t>SUBVENCIONES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PYMES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 MÁS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AFECTADOS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before="15"/>
              <w:ind w:left="5" w:right="49"/>
              <w:jc w:val="both"/>
              <w:rPr>
                <w:sz w:val="16"/>
              </w:rPr>
            </w:pPr>
            <w:r>
              <w:rPr>
                <w:sz w:val="16"/>
              </w:rPr>
              <w:t>http://www.gobier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nodecanarias.org/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boc/2021/042/001</w:t>
            </w:r>
          </w:p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.html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ind w:left="5" w:right="26"/>
              <w:rPr>
                <w:sz w:val="16"/>
              </w:rPr>
            </w:pPr>
            <w:r>
              <w:rPr>
                <w:sz w:val="16"/>
              </w:rPr>
              <w:t>2021-1571-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G/433C/4700200-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7900028-00019957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line="189" w:lineRule="exact"/>
              <w:ind w:left="186"/>
              <w:rPr>
                <w:sz w:val="16"/>
              </w:rPr>
            </w:pPr>
            <w:r>
              <w:rPr>
                <w:sz w:val="16"/>
              </w:rPr>
              <w:t>07/07/2021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ind w:left="5" w:right="20"/>
              <w:rPr>
                <w:sz w:val="16"/>
              </w:rPr>
            </w:pPr>
            <w:r>
              <w:rPr>
                <w:sz w:val="16"/>
              </w:rPr>
              <w:t>B38329140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CARPINTERIA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GUILLEN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before="15"/>
              <w:ind w:left="54" w:right="28"/>
              <w:jc w:val="center"/>
              <w:rPr>
                <w:sz w:val="16"/>
              </w:rPr>
            </w:pPr>
            <w:r>
              <w:rPr>
                <w:sz w:val="16"/>
              </w:rPr>
              <w:t>22,239.00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line="194" w:lineRule="exact"/>
              <w:ind w:left="5" w:right="31"/>
              <w:rPr>
                <w:sz w:val="16"/>
              </w:rPr>
            </w:pPr>
            <w:r>
              <w:rPr>
                <w:sz w:val="16"/>
              </w:rPr>
              <w:t>SUBVENCIÓN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DINERARIA SIN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CONTRAPRESTACI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FF7FF"/>
          </w:tcPr>
          <w:p>
            <w:pPr>
              <w:pStyle w:val="TableParagraph"/>
              <w:spacing w:line="189" w:lineRule="exact"/>
              <w:ind w:left="71"/>
              <w:rPr>
                <w:sz w:val="16"/>
              </w:rPr>
            </w:pPr>
            <w:r>
              <w:rPr>
                <w:sz w:val="16"/>
              </w:rPr>
              <w:t>22,239.00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</w:t>
            </w:r>
          </w:p>
        </w:tc>
      </w:tr>
      <w:tr>
        <w:trPr>
          <w:trHeight w:val="229" w:hRule="atLeast"/>
        </w:trPr>
        <w:tc>
          <w:tcPr>
            <w:tcW w:w="15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COVID-19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FF7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7" w:hRule="atLeast"/>
        </w:trPr>
        <w:tc>
          <w:tcPr>
            <w:tcW w:w="15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CANARIAS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" w:right="107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ECONOMÍA,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CONOCIMIENTO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COVID DE AYUDAS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" w:right="49"/>
              <w:jc w:val="both"/>
              <w:rPr>
                <w:sz w:val="16"/>
              </w:rPr>
            </w:pPr>
            <w:r>
              <w:rPr>
                <w:sz w:val="16"/>
              </w:rPr>
              <w:t>http://www.gobier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nodecanarias.org/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boc/2021/115/001</w:t>
            </w:r>
          </w:p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.html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" w:right="26"/>
              <w:rPr>
                <w:sz w:val="16"/>
              </w:rPr>
            </w:pPr>
            <w:r>
              <w:rPr>
                <w:sz w:val="16"/>
              </w:rPr>
              <w:t>2021-1514-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G/433C/4700200-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4015016-00020033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86"/>
              <w:rPr>
                <w:sz w:val="16"/>
              </w:rPr>
            </w:pPr>
            <w:r>
              <w:rPr>
                <w:sz w:val="16"/>
              </w:rPr>
              <w:t>17/09/2021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" w:right="20"/>
              <w:rPr>
                <w:sz w:val="16"/>
              </w:rPr>
            </w:pPr>
            <w:r>
              <w:rPr>
                <w:sz w:val="16"/>
              </w:rPr>
              <w:t>B38329140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CARPINTERIA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GUILLEN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4" w:right="28"/>
              <w:jc w:val="center"/>
              <w:rPr>
                <w:sz w:val="16"/>
              </w:rPr>
            </w:pPr>
            <w:r>
              <w:rPr>
                <w:sz w:val="16"/>
              </w:rPr>
              <w:t>99,954.67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" w:right="31"/>
              <w:rPr>
                <w:sz w:val="16"/>
              </w:rPr>
            </w:pPr>
            <w:r>
              <w:rPr>
                <w:sz w:val="16"/>
              </w:rPr>
              <w:t>SUBVENCIÓN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DINERARIA SIN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CONTRAPRESTACI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left="71"/>
              <w:rPr>
                <w:sz w:val="16"/>
              </w:rPr>
            </w:pPr>
            <w:r>
              <w:rPr>
                <w:sz w:val="16"/>
              </w:rPr>
              <w:t>99,954.67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</w:t>
            </w:r>
          </w:p>
        </w:tc>
      </w:tr>
      <w:tr>
        <w:trPr>
          <w:trHeight w:val="161" w:hRule="atLeast"/>
        </w:trPr>
        <w:tc>
          <w:tcPr>
            <w:tcW w:w="15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2" w:lineRule="exact"/>
              <w:ind w:left="5"/>
              <w:rPr>
                <w:sz w:val="16"/>
              </w:rPr>
            </w:pPr>
            <w:r>
              <w:rPr>
                <w:sz w:val="16"/>
              </w:rPr>
              <w:t>EMPRESAS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TITULO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3" w:hRule="atLeast"/>
        </w:trPr>
        <w:tc>
          <w:tcPr>
            <w:tcW w:w="150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5"/>
              <w:rPr>
                <w:sz w:val="16"/>
              </w:rPr>
            </w:pPr>
            <w:r>
              <w:rPr>
                <w:sz w:val="16"/>
              </w:rPr>
              <w:t>RDL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5_2021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"/>
        <w:ind w:left="0" w:right="417" w:firstLine="0"/>
        <w:jc w:val="right"/>
        <w:rPr>
          <w:sz w:val="16"/>
        </w:rPr>
      </w:pPr>
      <w:r>
        <w:rPr>
          <w:sz w:val="16"/>
        </w:rPr>
        <w:t>29/07/2022</w:t>
      </w:r>
    </w:p>
    <w:p>
      <w:pPr>
        <w:tabs>
          <w:tab w:pos="16160" w:val="right" w:leader="none"/>
        </w:tabs>
        <w:spacing w:before="25"/>
        <w:ind w:left="14758" w:right="0" w:firstLine="0"/>
        <w:jc w:val="left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de</w:t>
        <w:tab/>
        <w:t>2</w:t>
      </w:r>
    </w:p>
    <w:sectPr>
      <w:type w:val="continuous"/>
      <w:pgSz w:w="16840" w:h="11900" w:orient="landscape"/>
      <w:pgMar w:top="320" w:bottom="28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863" w:right="6141"/>
      <w:jc w:val="center"/>
    </w:pPr>
    <w:rPr>
      <w:rFonts w:ascii="Verdana" w:hAnsi="Verdana" w:eastAsia="Verdana" w:cs="Verdana"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run.gob.es/xcjkma" TargetMode="External"/><Relationship Id="rId7" Type="http://schemas.openxmlformats.org/officeDocument/2006/relationships/hyperlink" Target="http://www.boe.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2022-07-29T15:51:51Z</dcterms:created>
  <dcterms:modified xsi:type="dcterms:W3CDTF">2022-07-29T15:51:51Z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JasperReports Library version 6.4.1</vt:lpwstr>
  </property>
  <property fmtid="{D5CDD505-2E9C-101B-9397-08002B2CF9AE}" pid="4" name="LastSaved">
    <vt:filetime>2022-07-29T00:00:00Z</vt:filetime>
  </property>
</Properties>
</file>